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11" w:rsidRDefault="001271E5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9969A"/>
          <w:kern w:val="36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9969A"/>
          <w:kern w:val="36"/>
          <w:sz w:val="29"/>
          <w:szCs w:val="29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6.8pt;height:76.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Охрана труда"/>
          </v:shape>
        </w:pict>
      </w:r>
    </w:p>
    <w:p w:rsidR="00DD3611" w:rsidRDefault="00DD3611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9969A"/>
          <w:kern w:val="36"/>
          <w:sz w:val="29"/>
          <w:szCs w:val="29"/>
          <w:lang w:eastAsia="ru-RU"/>
        </w:rPr>
      </w:pP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t>Охрана труда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 – это система сохранения жизни и здоровья работников</w:t>
      </w:r>
    </w:p>
    <w:p w:rsidR="00425466" w:rsidRPr="006C25B5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процессе их трудовой деятельности, включающая правовые, социально-экономические, организационно-технические,</w:t>
      </w:r>
      <w:r w:rsidRPr="006C25B5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санитарно-гигиенические, лечебно-профилактические и иные мероприятия. 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br/>
        <w:t>В соответствии с приказами  управления образования «Об организации охраны труда»</w:t>
      </w:r>
      <w:r w:rsidRPr="006C25B5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администрацией детского сада разработаны и утверждены инструкции по охране труда как общие, так и отдельные в соответствии с занимаемой должностью и спецификой труда.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6C25B5" w:rsidRPr="006C25B5" w:rsidRDefault="00425466" w:rsidP="006C25B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  <w:t>Охрана труда и бе</w:t>
      </w:r>
      <w:r w:rsidRPr="006C25B5"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  <w:t>зопасность</w:t>
      </w:r>
    </w:p>
    <w:p w:rsidR="00425466" w:rsidRPr="00425466" w:rsidRDefault="00DD3611" w:rsidP="006C25B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FF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  <w:t xml:space="preserve"> в МБ</w:t>
      </w:r>
      <w:r w:rsidR="00425466" w:rsidRPr="006C25B5">
        <w:rPr>
          <w:rFonts w:ascii="Times New Roman" w:eastAsia="Times New Roman" w:hAnsi="Times New Roman" w:cs="Times New Roman"/>
          <w:b/>
          <w:bCs/>
          <w:i/>
          <w:color w:val="FF0000"/>
          <w:sz w:val="29"/>
          <w:szCs w:val="29"/>
          <w:lang w:eastAsia="ru-RU"/>
        </w:rPr>
        <w:t xml:space="preserve">ДОУ 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bCs/>
          <w:color w:val="006400"/>
          <w:sz w:val="29"/>
          <w:szCs w:val="29"/>
          <w:lang w:val="en-US" w:eastAsia="ru-RU"/>
        </w:rPr>
        <w:t>I</w:t>
      </w:r>
      <w:r w:rsidR="00A5425B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. Охрана труда в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ДОУ представляет собой систему сохранения жизни и здоровья работников в процессе трудовой деятельности, включающей нормативно-правовые, социально-экономические, организационно-технические, санитарно-гигиенические, лечебно-профилактические и другие мероприятия.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Работа личного состава ДОУ строится  в соответствии с нормативными правовыми актами Российской Федерации (см. нормативно-правовую базу ДОУ).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Все работники ДОУ проходят инструктаж и обучение по охране труда и проверку знаний требований охраны труда. </w:t>
      </w:r>
    </w:p>
    <w:p w:rsidR="00425466" w:rsidRPr="00425466" w:rsidRDefault="006C25B5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C25B5">
        <w:rPr>
          <w:rFonts w:ascii="Times New Roman" w:eastAsia="Times New Roman" w:hAnsi="Times New Roman" w:cs="Times New Roman"/>
          <w:noProof/>
          <w:color w:val="006400"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466090</wp:posOffset>
            </wp:positionV>
            <wp:extent cx="1257300" cy="1943100"/>
            <wp:effectExtent l="19050" t="0" r="0" b="0"/>
            <wp:wrapSquare wrapText="bothSides"/>
            <wp:docPr id="1" name="Рисунок 0" descr="article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14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466"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целях обеспечения контроля за соблюдением требований законодательства по охране труда в ДОУ организована 4-х ступенчатая система административно-общественного контроля.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  целях организации сотрудничества и регулирования отношений  по охране труда работодателя и работников в ДОУ создан комитет (комиссия) по охране труда.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В ДОУ ведется большая работа по охране труда работников ДОУ совместно с </w:t>
      </w:r>
      <w:r w:rsidR="001271E5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первичной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профсоюзн</w:t>
      </w:r>
      <w:r w:rsidR="001271E5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ой </w:t>
      </w:r>
      <w:proofErr w:type="spellStart"/>
      <w:r w:rsidR="001271E5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корганизацией</w:t>
      </w:r>
      <w:proofErr w:type="spellEnd"/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.  </w:t>
      </w:r>
    </w:p>
    <w:p w:rsidR="00425466" w:rsidRPr="006C25B5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В ДОУ организовано  устойчивое управление ГО: организовано   накопление, учет, хранение, обеспечение </w:t>
      </w:r>
    </w:p>
    <w:p w:rsidR="00425466" w:rsidRPr="00425466" w:rsidRDefault="00425466" w:rsidP="006C2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сотрудников,  воспитанников и формирований ГО ДОУ индивидуальными средствами защиты и имуществом.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целях повышения уровня защищенности в ДОУ разработан паспорт безопасности учреждения.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lastRenderedPageBreak/>
        <w:t>Большое значение в ДОУ уделяется охране жизни и здоровью воспитанников. В каждой группе имеются уголки безопасности, в которых помещается информация для родителей. 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2 раза в год в ДОУ проводятся месячники безопасности (сентябрь, март), анализируется работа по профилактике детского дорожного травматизма. Регулярно проходят встречи с инспекторами дорожного движения.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ДОУ имеется уголок по охране труда.     </w:t>
      </w:r>
    </w:p>
    <w:p w:rsidR="00DD3611" w:rsidRDefault="00DD3611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6400"/>
          <w:sz w:val="29"/>
          <w:szCs w:val="29"/>
          <w:lang w:eastAsia="ru-RU"/>
        </w:rPr>
      </w:pP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bCs/>
          <w:color w:val="006400"/>
          <w:sz w:val="29"/>
          <w:szCs w:val="29"/>
          <w:lang w:val="en-US" w:eastAsia="ru-RU"/>
        </w:rPr>
        <w:t>II</w:t>
      </w:r>
      <w:r w:rsidRPr="00425466">
        <w:rPr>
          <w:rFonts w:ascii="Times New Roman" w:eastAsia="Times New Roman" w:hAnsi="Times New Roman" w:cs="Times New Roman"/>
          <w:b/>
          <w:bCs/>
          <w:color w:val="006400"/>
          <w:sz w:val="29"/>
          <w:szCs w:val="29"/>
          <w:lang w:eastAsia="ru-RU"/>
        </w:rPr>
        <w:t>. Пожарная безопасность.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Методология организации мероприятий по обеспечению пожарной безопасности в ДОУ базируется, согласно нормативно-правовой базе ДОУ. 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Работники ДОУ 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2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раз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а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в 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год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проходят необходимый инструктаж по  пожарной безопасности. Инструкции имеются на всех рабочих местах. В помещениях на стенах перед выходом дополнительно висят памятки для работников о порядке действий в случае пожара или другой ЧС.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  ДОУ</w:t>
      </w:r>
      <w:proofErr w:type="gramEnd"/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создана ДПД, которая осуществляет контроль за соблюдением противопожарного режима, проводит разъяснительную работу среди сотрудников с целью соблюдения правил пожарной безопасности.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ДОУ имеется необходимое и достаточное количество средств первичного пожаротушения: огнетушители и т.д., которые своевременно проходят испытания. </w:t>
      </w:r>
    </w:p>
    <w:p w:rsidR="00425466" w:rsidRPr="00425466" w:rsidRDefault="00DD3611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C25B5">
        <w:rPr>
          <w:rFonts w:ascii="Times New Roman" w:eastAsia="Times New Roman" w:hAnsi="Times New Roman" w:cs="Times New Roman"/>
          <w:noProof/>
          <w:color w:val="006400"/>
          <w:sz w:val="29"/>
          <w:szCs w:val="29"/>
          <w:lang w:eastAsia="ru-RU"/>
        </w:rPr>
        <w:drawing>
          <wp:anchor distT="0" distB="0" distL="114300" distR="114300" simplePos="0" relativeHeight="251659264" behindDoc="0" locked="0" layoutInCell="1" allowOverlap="1" wp14:anchorId="01C38744" wp14:editId="4528DAA6">
            <wp:simplePos x="0" y="0"/>
            <wp:positionH relativeFrom="column">
              <wp:posOffset>-130175</wp:posOffset>
            </wp:positionH>
            <wp:positionV relativeFrom="paragraph">
              <wp:posOffset>33655</wp:posOffset>
            </wp:positionV>
            <wp:extent cx="2432050" cy="1562100"/>
            <wp:effectExtent l="0" t="0" r="0" b="0"/>
            <wp:wrapSquare wrapText="bothSides"/>
            <wp:docPr id="2" name="Рисунок 1" descr="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g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466"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Тренировочная эвакуация детей и сотрудников ДОУ на случай пожара проводится 2 раза в год</w:t>
      </w:r>
      <w:r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.</w:t>
      </w:r>
      <w:r w:rsidR="00425466"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 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Общие планы эвакуации (по 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этажам)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находятся около каждой лестницы на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первом и втором этажах.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ДОУ имеется наглядная агитация по пожарной безопасности.</w:t>
      </w:r>
    </w:p>
    <w:p w:rsidR="00425466" w:rsidRPr="00DD3611" w:rsidRDefault="00425466" w:rsidP="00DD3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Стенд «Пожарная безопасность», где размещаются распорядительные и ознакомительные документы, планы работы по пожарной безопасности, консультативный материал по обучению сотрудников правилам пожарной безопасности.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Информация на стенде постоянно обновляется.</w:t>
      </w:r>
    </w:p>
    <w:p w:rsidR="00DD3611" w:rsidRDefault="00425466" w:rsidP="00DD3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Работа с воспитанниками ДОУ строится в соответствии с годовым планом по пожарной безопасности и имеет систематичный характер. </w:t>
      </w:r>
    </w:p>
    <w:p w:rsidR="00425466" w:rsidRPr="00425466" w:rsidRDefault="00425466" w:rsidP="00DD3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группах воспитатели изучают с детьми Правила пожарной безопасности, оформляют выставки рисунков,  в родительских уголках имеется  консультативный материал, оформлены уголки безопасности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.</w:t>
      </w:r>
    </w:p>
    <w:p w:rsidR="00425466" w:rsidRPr="00425466" w:rsidRDefault="006C25B5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C25B5">
        <w:rPr>
          <w:rFonts w:ascii="Times New Roman" w:eastAsia="Times New Roman" w:hAnsi="Times New Roman" w:cs="Times New Roman"/>
          <w:noProof/>
          <w:color w:val="006400"/>
          <w:sz w:val="29"/>
          <w:szCs w:val="29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650875</wp:posOffset>
            </wp:positionV>
            <wp:extent cx="1666875" cy="1495425"/>
            <wp:effectExtent l="19050" t="0" r="9525" b="0"/>
            <wp:wrapSquare wrapText="bothSides"/>
            <wp:docPr id="3" name="Рисунок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/>
                    <a:srcRect l="19375" t="29375" r="13750" b="1062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466"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Работа по обеспечению пожарной безопасности в ДОУ осуществляется  повседневно, с участием всего персонала и имеет планово-системный характер.</w:t>
      </w:r>
    </w:p>
    <w:p w:rsidR="00DD3611" w:rsidRDefault="00DD3611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6400"/>
          <w:sz w:val="29"/>
          <w:szCs w:val="29"/>
          <w:lang w:eastAsia="ru-RU"/>
        </w:rPr>
      </w:pP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bCs/>
          <w:color w:val="006400"/>
          <w:sz w:val="29"/>
          <w:szCs w:val="29"/>
          <w:lang w:eastAsia="ru-RU"/>
        </w:rPr>
        <w:t>III. Безопасность детей на дорогах.</w:t>
      </w:r>
    </w:p>
    <w:p w:rsidR="00425466" w:rsidRPr="00425466" w:rsidRDefault="00425466" w:rsidP="006C2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группах сделаны "дороги", на которых ребята могут, используя свои знания, попрактиковаться безопасному движению. В родительских уголках и в групповых комнатах оф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о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рмлены плакаты, напоминающие о необходимости быть внимательными на дороге и всегда помнить о безопасности  на ней.</w:t>
      </w:r>
    </w:p>
    <w:p w:rsidR="00425466" w:rsidRPr="006C25B5" w:rsidRDefault="00425466" w:rsidP="006C25B5">
      <w:pPr>
        <w:pStyle w:val="a3"/>
        <w:shd w:val="clear" w:color="auto" w:fill="FFFFFF"/>
        <w:spacing w:before="90" w:beforeAutospacing="0" w:after="0" w:afterAutospacing="0"/>
        <w:ind w:firstLine="567"/>
        <w:jc w:val="both"/>
        <w:rPr>
          <w:color w:val="000000"/>
          <w:sz w:val="29"/>
          <w:szCs w:val="29"/>
        </w:rPr>
      </w:pPr>
      <w:r w:rsidRPr="006C25B5">
        <w:rPr>
          <w:color w:val="006400"/>
          <w:sz w:val="29"/>
          <w:szCs w:val="29"/>
        </w:rPr>
        <w:t>Нормы охраны труда регламентируют деятельность дошкольного образовательного учреждения (ДОУ), связанную с обеспечением безопасности пребывания детей на его территории. К данной сфере относится оборудование и содержание территорий, соблюдение личной гигиены и санитарной безопасности помещений, установка коммуникаций, организация режима дня и питания, проведение обучающих и спортивных занятий и т.д.</w:t>
      </w:r>
    </w:p>
    <w:p w:rsidR="00425466" w:rsidRPr="006C25B5" w:rsidRDefault="001271E5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СанПиН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регламентирует</w:t>
      </w:r>
      <w:r w:rsidR="00425466"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мероприятия ДОУ по охране труда, связанные с организацией игровой и учебной деятельности детей. Выполнение требований обеспечивает руководитель учреждения.</w:t>
      </w:r>
    </w:p>
    <w:p w:rsidR="00425466" w:rsidRPr="001271E5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425466" w:rsidRPr="00425466" w:rsidRDefault="00425466" w:rsidP="006C25B5">
      <w:pPr>
        <w:numPr>
          <w:ilvl w:val="0"/>
          <w:numId w:val="1"/>
        </w:numPr>
        <w:shd w:val="clear" w:color="auto" w:fill="FFFFFF"/>
        <w:spacing w:before="30" w:after="0" w:line="240" w:lineRule="auto"/>
        <w:ind w:left="480" w:firstLine="567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t>Внешняя территория.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Территория ДОУ ограждается з</w:t>
      </w:r>
      <w:r w:rsidR="00DD3611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абором и зелеными насаждениями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. 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Разграничиваются хозяйственная и игровая зоны. Вторая разделяется на групповые и физкультурную площадки. 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Для защиты от прямых солнечных лучей установлены открытые веранды.</w:t>
      </w:r>
      <w:bookmarkStart w:id="0" w:name="_GoBack"/>
      <w:bookmarkEnd w:id="0"/>
    </w:p>
    <w:p w:rsidR="00425466" w:rsidRPr="00425466" w:rsidRDefault="00425466" w:rsidP="006C25B5">
      <w:pPr>
        <w:numPr>
          <w:ilvl w:val="0"/>
          <w:numId w:val="2"/>
        </w:numPr>
        <w:shd w:val="clear" w:color="auto" w:fill="FFFFFF"/>
        <w:spacing w:before="30" w:after="0" w:line="240" w:lineRule="auto"/>
        <w:ind w:left="480" w:firstLine="567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t>Внутреннее зонирование.</w:t>
      </w:r>
    </w:p>
    <w:p w:rsidR="00425466" w:rsidRPr="00425466" w:rsidRDefault="00425466" w:rsidP="00DD3611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Максимальная </w:t>
      </w:r>
      <w:proofErr w:type="gramStart"/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вместимость  –</w:t>
      </w:r>
      <w:proofErr w:type="gramEnd"/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</w:t>
      </w:r>
      <w:r w:rsidR="001271E5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320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мест. Помещения для детей делятся на раздевальную, групповую, </w:t>
      </w:r>
      <w:r w:rsidR="00DD361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спальную, туалетную и посудомоечную зоны. Организуются залы для музыкальных и физкультурных занятий. </w:t>
      </w:r>
    </w:p>
    <w:p w:rsidR="00A5425B" w:rsidRDefault="00425466" w:rsidP="00A5425B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Медицинский кабинет располагается на 1-ом этаже. </w:t>
      </w:r>
    </w:p>
    <w:p w:rsidR="00425466" w:rsidRPr="00425466" w:rsidRDefault="00425466" w:rsidP="00A5425B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t>Меблировка помещений.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Мебель в каждую зону подбирается в соответствии с антропометрическими показателями. </w:t>
      </w:r>
    </w:p>
    <w:p w:rsidR="00425466" w:rsidRPr="00425466" w:rsidRDefault="00425466" w:rsidP="00DD3611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Для игр и обучения устанавливаются столы и стулья из одного комплекта. Кровати в спальнях стационарные одноярусные, </w:t>
      </w:r>
      <w:r w:rsidR="00DD3611"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двухъярусные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, </w:t>
      </w:r>
      <w:r w:rsidR="00DD3611"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трёхъярусные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. Шкафы для верхней одежды индивидуальные. </w:t>
      </w:r>
    </w:p>
    <w:p w:rsidR="00425466" w:rsidRPr="00425466" w:rsidRDefault="00425466" w:rsidP="006C25B5">
      <w:pPr>
        <w:numPr>
          <w:ilvl w:val="0"/>
          <w:numId w:val="4"/>
        </w:numPr>
        <w:shd w:val="clear" w:color="auto" w:fill="FFFFFF"/>
        <w:spacing w:before="3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lastRenderedPageBreak/>
        <w:t>Коммуникационные системы.</w:t>
      </w:r>
    </w:p>
    <w:p w:rsidR="00425466" w:rsidRPr="00425466" w:rsidRDefault="00425466" w:rsidP="00DD3611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Помещения оборудуются системами центрального отопления, вентиляции, горячего/холодного</w:t>
      </w:r>
      <w:r w:rsidR="00DD361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 водоснабжения и канализации. Обеспечивается естественное кондиционирование воздуха (проветривание). 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Влажность воздуха 40-60% и средняя температура 22°C.</w:t>
      </w:r>
    </w:p>
    <w:p w:rsidR="00425466" w:rsidRPr="00425466" w:rsidRDefault="006C25B5" w:rsidP="006C25B5">
      <w:pPr>
        <w:numPr>
          <w:ilvl w:val="0"/>
          <w:numId w:val="5"/>
        </w:numPr>
        <w:shd w:val="clear" w:color="auto" w:fill="FFFFFF"/>
        <w:spacing w:before="30" w:after="0" w:line="240" w:lineRule="auto"/>
        <w:ind w:left="480" w:firstLine="567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  <w:lang w:eastAsia="ru-RU"/>
        </w:rPr>
      </w:pPr>
      <w:r w:rsidRPr="006C25B5">
        <w:rPr>
          <w:rFonts w:ascii="Times New Roman" w:eastAsia="Times New Roman" w:hAnsi="Times New Roman" w:cs="Times New Roman"/>
          <w:b/>
          <w:noProof/>
          <w:color w:val="006400"/>
          <w:sz w:val="29"/>
          <w:szCs w:val="29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300990</wp:posOffset>
            </wp:positionV>
            <wp:extent cx="2471420" cy="1647825"/>
            <wp:effectExtent l="19050" t="0" r="5080" b="0"/>
            <wp:wrapSquare wrapText="bothSides"/>
            <wp:docPr id="4" name="Рисунок 3" descr="215056982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0569821_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466"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t>Распорядок дня.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Утренний прием осуществляется воспитателями. Родители информируют их о состоянии здоровья ребенка. </w:t>
      </w:r>
    </w:p>
    <w:p w:rsidR="00425466" w:rsidRPr="00425466" w:rsidRDefault="00425466" w:rsidP="00DD3611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В случае необходимости медработник производит осмотр. Продолжительность непрерывного бодрствования </w:t>
      </w:r>
      <w:r w:rsidR="00DD361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составляет 5-6 часов в зависимости от возраста. Длительность прогулки – 4-4,5 часа. 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Подвижные игры проводятся перед возвращением в помещение. Продолжительность дневного сна – около 2 часов. 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Самостоятельная деятельность ребенка занимает от 3 часов.</w:t>
      </w:r>
    </w:p>
    <w:p w:rsidR="00425466" w:rsidRPr="00425466" w:rsidRDefault="00425466" w:rsidP="006C25B5">
      <w:pPr>
        <w:numPr>
          <w:ilvl w:val="0"/>
          <w:numId w:val="6"/>
        </w:numPr>
        <w:shd w:val="clear" w:color="auto" w:fill="FFFFFF"/>
        <w:spacing w:before="30" w:after="0" w:line="240" w:lineRule="auto"/>
        <w:ind w:left="480" w:firstLine="567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t>Меню и питание.</w:t>
      </w:r>
    </w:p>
    <w:p w:rsidR="00425466" w:rsidRPr="00425466" w:rsidRDefault="00425466" w:rsidP="00DD3611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Меню и размер порций устанавливаются для конкретного возраста. Режим питания зависит от продолжительности пребывания в ДОУ. </w:t>
      </w:r>
      <w:r w:rsidR="00DD361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 xml:space="preserve"> Каждое блюдо имеет технологическую карту.</w:t>
      </w:r>
    </w:p>
    <w:p w:rsidR="00425466" w:rsidRPr="00425466" w:rsidRDefault="00425466" w:rsidP="006C25B5">
      <w:pPr>
        <w:numPr>
          <w:ilvl w:val="0"/>
          <w:numId w:val="7"/>
        </w:numPr>
        <w:shd w:val="clear" w:color="auto" w:fill="FFFFFF"/>
        <w:spacing w:before="30" w:after="0" w:line="240" w:lineRule="auto"/>
        <w:ind w:left="480" w:firstLine="567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  <w:lang w:eastAsia="ru-RU"/>
        </w:rPr>
      </w:pPr>
      <w:r w:rsidRPr="00425466">
        <w:rPr>
          <w:rFonts w:ascii="Times New Roman" w:eastAsia="Times New Roman" w:hAnsi="Times New Roman" w:cs="Times New Roman"/>
          <w:b/>
          <w:color w:val="006400"/>
          <w:sz w:val="29"/>
          <w:szCs w:val="29"/>
          <w:u w:val="single"/>
          <w:lang w:eastAsia="ru-RU"/>
        </w:rPr>
        <w:t>Санитария и личная гигиена.</w:t>
      </w:r>
    </w:p>
    <w:p w:rsidR="00425466" w:rsidRPr="00425466" w:rsidRDefault="00425466" w:rsidP="00DD3611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Для детей в группах используются душевые поддоны. Постельные принадлежности и предметы личной</w:t>
      </w:r>
      <w:r w:rsidR="00DD361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 гигиены индивидуальны. Во всех помещениях производятся влажная уборка и дезинфекция. </w:t>
      </w:r>
    </w:p>
    <w:p w:rsidR="00425466" w:rsidRPr="00425466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Пищевая посуда и инвентарь маркируются и используются по назначению в зависимости от вида пищевых продуктов. </w:t>
      </w:r>
    </w:p>
    <w:p w:rsidR="00705311" w:rsidRPr="006C25B5" w:rsidRDefault="00425466" w:rsidP="006C25B5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425466">
        <w:rPr>
          <w:rFonts w:ascii="Times New Roman" w:eastAsia="Times New Roman" w:hAnsi="Times New Roman" w:cs="Times New Roman"/>
          <w:color w:val="006400"/>
          <w:sz w:val="29"/>
          <w:szCs w:val="29"/>
          <w:lang w:eastAsia="ru-RU"/>
        </w:rPr>
        <w:t>Для питания персонала выделяется отдельная посуда. Использованная тара подвергается санитарной обработке.</w:t>
      </w:r>
    </w:p>
    <w:sectPr w:rsidR="00705311" w:rsidRPr="006C25B5" w:rsidSect="00425466">
      <w:pgSz w:w="11906" w:h="16838"/>
      <w:pgMar w:top="1134" w:right="1133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7A6"/>
    <w:multiLevelType w:val="multilevel"/>
    <w:tmpl w:val="25D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849AE"/>
    <w:multiLevelType w:val="multilevel"/>
    <w:tmpl w:val="B49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B60C5"/>
    <w:multiLevelType w:val="multilevel"/>
    <w:tmpl w:val="BEB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F18DB"/>
    <w:multiLevelType w:val="multilevel"/>
    <w:tmpl w:val="A32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26CE9"/>
    <w:multiLevelType w:val="multilevel"/>
    <w:tmpl w:val="07AE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03AD2"/>
    <w:multiLevelType w:val="multilevel"/>
    <w:tmpl w:val="A3A2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31A12"/>
    <w:multiLevelType w:val="multilevel"/>
    <w:tmpl w:val="B3A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311"/>
    <w:rsid w:val="001271E5"/>
    <w:rsid w:val="00425466"/>
    <w:rsid w:val="005527AD"/>
    <w:rsid w:val="006C25B5"/>
    <w:rsid w:val="00705311"/>
    <w:rsid w:val="00A5425B"/>
    <w:rsid w:val="00D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ED37"/>
  <w15:docId w15:val="{F2A343AD-A890-4234-B3D1-E12FB371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AD"/>
  </w:style>
  <w:style w:type="paragraph" w:styleId="1">
    <w:name w:val="heading 1"/>
    <w:basedOn w:val="a"/>
    <w:link w:val="10"/>
    <w:uiPriority w:val="9"/>
    <w:qFormat/>
    <w:rsid w:val="00425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9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det_cad28</dc:creator>
  <cp:lastModifiedBy>Наталья</cp:lastModifiedBy>
  <cp:revision>7</cp:revision>
  <dcterms:created xsi:type="dcterms:W3CDTF">2014-05-26T05:21:00Z</dcterms:created>
  <dcterms:modified xsi:type="dcterms:W3CDTF">2022-11-13T11:23:00Z</dcterms:modified>
</cp:coreProperties>
</file>